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657" w:rsidRDefault="00F03657" w:rsidP="003C50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3657" w:rsidRDefault="00AA0FE2" w:rsidP="00195F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hyperlink r:id="rId4" w:history="1">
        <w:r w:rsidR="00F03657" w:rsidRPr="00F03657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 w:rsidR="00F03657" w:rsidRPr="00F036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03657">
        <w:rPr>
          <w:rFonts w:ascii="Times New Roman" w:hAnsi="Times New Roman"/>
          <w:sz w:val="24"/>
          <w:szCs w:val="24"/>
          <w:lang w:eastAsia="ru-RU"/>
        </w:rPr>
        <w:t>о достигнутых значениях целевых показателей (индикаторов) муниципальной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за 2</w:t>
      </w:r>
      <w:r w:rsidR="00A147EF">
        <w:rPr>
          <w:rFonts w:ascii="Times New Roman" w:hAnsi="Times New Roman"/>
          <w:sz w:val="24"/>
          <w:szCs w:val="24"/>
          <w:lang w:eastAsia="ru-RU"/>
        </w:rPr>
        <w:t xml:space="preserve"> квартал 2018 года</w:t>
      </w:r>
    </w:p>
    <w:p w:rsidR="00F03657" w:rsidRDefault="00F03657" w:rsidP="003C50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219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1893"/>
      </w:tblGrid>
      <w:tr w:rsidR="00F03657" w:rsidTr="00F03657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1893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F03657" w:rsidTr="00F03657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03657" w:rsidTr="00F03657">
        <w:trPr>
          <w:trHeight w:val="20"/>
        </w:trPr>
        <w:tc>
          <w:tcPr>
            <w:tcW w:w="7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03657" w:rsidTr="00F03657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F03657" w:rsidRDefault="00A30F4C" w:rsidP="003C5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F03657" w:rsidRDefault="00A30F4C" w:rsidP="003C5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eastAsia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519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F03657" w:rsidRPr="00195F11" w:rsidRDefault="00195F11" w:rsidP="00195F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5F11">
              <w:rPr>
                <w:rFonts w:ascii="Times New Roman" w:eastAsiaTheme="minorHAnsi" w:hAnsi="Times New Roman"/>
                <w:b/>
                <w:sz w:val="20"/>
                <w:szCs w:val="20"/>
                <w:lang w:eastAsia="zh-CN"/>
              </w:rPr>
              <w:t>Муниципальная программа</w:t>
            </w:r>
            <w:r w:rsidRPr="00195F11">
              <w:rPr>
                <w:rFonts w:ascii="Times New Roman" w:eastAsiaTheme="minorHAnsi" w:hAnsi="Times New Roman"/>
                <w:sz w:val="20"/>
                <w:szCs w:val="20"/>
                <w:lang w:eastAsia="zh-CN"/>
              </w:rPr>
              <w:t xml:space="preserve">: </w:t>
            </w:r>
            <w:r w:rsidRPr="00E541CC">
              <w:rPr>
                <w:rFonts w:ascii="Times New Roman" w:eastAsiaTheme="minorHAnsi" w:hAnsi="Times New Roman"/>
                <w:b/>
                <w:sz w:val="20"/>
                <w:szCs w:val="20"/>
                <w:lang w:eastAsia="zh-CN"/>
              </w:rPr>
              <w:t>«</w:t>
            </w:r>
            <w:r w:rsidRPr="00E541CC">
              <w:rPr>
                <w:rFonts w:ascii="Times New Roman" w:hAnsi="Times New Roman"/>
                <w:b/>
                <w:sz w:val="20"/>
                <w:szCs w:val="20"/>
              </w:rPr>
              <w:t>Национальная оборона на территории Непского му</w:t>
            </w:r>
            <w:r w:rsidR="00A147EF" w:rsidRPr="00E541CC">
              <w:rPr>
                <w:rFonts w:ascii="Times New Roman" w:hAnsi="Times New Roman"/>
                <w:b/>
                <w:sz w:val="20"/>
                <w:szCs w:val="20"/>
              </w:rPr>
              <w:t>ниципального образования на 2018-2020</w:t>
            </w:r>
            <w:r w:rsidRPr="00E541CC">
              <w:rPr>
                <w:rFonts w:ascii="Times New Roman" w:hAnsi="Times New Roman"/>
                <w:b/>
                <w:sz w:val="20"/>
                <w:szCs w:val="20"/>
              </w:rPr>
              <w:t xml:space="preserve"> годы»</w:t>
            </w:r>
          </w:p>
        </w:tc>
      </w:tr>
      <w:tr w:rsidR="00F03657" w:rsidTr="00F03657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F03657" w:rsidRDefault="00A30F4C" w:rsidP="003C50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19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F03657" w:rsidRPr="00195F11" w:rsidRDefault="00F03657" w:rsidP="0019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5F11">
              <w:rPr>
                <w:rFonts w:ascii="Times New Roman" w:hAnsi="Times New Roman"/>
                <w:b/>
                <w:sz w:val="20"/>
                <w:szCs w:val="20"/>
              </w:rPr>
              <w:t>Мероприятие 1</w:t>
            </w:r>
            <w:r w:rsidR="00195F11" w:rsidRPr="00195F11">
              <w:rPr>
                <w:rFonts w:ascii="Times New Roman" w:hAnsi="Times New Roman"/>
                <w:sz w:val="20"/>
                <w:szCs w:val="20"/>
              </w:rPr>
              <w:t>.</w:t>
            </w:r>
            <w:r w:rsidR="00195F11" w:rsidRPr="00195F11">
              <w:rPr>
                <w:rFonts w:ascii="Times New Roman" w:eastAsiaTheme="minorHAnsi" w:hAnsi="Times New Roman"/>
                <w:sz w:val="20"/>
                <w:szCs w:val="20"/>
                <w:lang w:eastAsia="zh-CN"/>
              </w:rPr>
              <w:t xml:space="preserve"> </w:t>
            </w:r>
            <w:r w:rsidR="00195F11" w:rsidRPr="00195F11">
              <w:rPr>
                <w:rStyle w:val="FontStyle39"/>
                <w:rFonts w:ascii="Times New Roman" w:hAnsi="Times New Roman"/>
              </w:rPr>
              <w:t>Обеспечение деятельности военно-учетного стола</w:t>
            </w:r>
          </w:p>
        </w:tc>
      </w:tr>
      <w:tr w:rsidR="00F03657" w:rsidTr="00F03657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F03657" w:rsidRDefault="00A30F4C" w:rsidP="003C50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="00F03657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195F11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5B86">
              <w:rPr>
                <w:rStyle w:val="FontStyle39"/>
                <w:rFonts w:ascii="Times New Roman" w:hAnsi="Times New Roman"/>
              </w:rPr>
              <w:t>Обеспечение деятельности военно-учетного стола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F03657" w:rsidRDefault="00195F11" w:rsidP="00195F1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F03657" w:rsidRPr="00AA0FE2" w:rsidRDefault="001B0783" w:rsidP="00A30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0FE2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F03657" w:rsidRPr="00A30F4C" w:rsidRDefault="00946480" w:rsidP="00A30F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F03657" w:rsidRDefault="00AA0FE2" w:rsidP="00A30F4C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A30F4C" w:rsidRPr="007E3D09" w:rsidRDefault="00A30F4C" w:rsidP="00A30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0F4C" w:rsidRPr="007E3D09" w:rsidRDefault="00A30F4C" w:rsidP="00A30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0F4C" w:rsidRPr="007E3D09" w:rsidRDefault="00A30F4C" w:rsidP="00A30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03657" w:rsidRPr="007E3D09" w:rsidRDefault="00AA0FE2" w:rsidP="00A30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A30F4C" w:rsidRPr="007E3D09" w:rsidRDefault="00A30F4C" w:rsidP="00A30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0F4C" w:rsidRPr="007E3D09" w:rsidRDefault="00A30F4C" w:rsidP="00A30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0F4C" w:rsidRPr="007E3D09" w:rsidRDefault="00A30F4C" w:rsidP="00A30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03657" w:rsidRPr="007E3D09" w:rsidRDefault="00AA0FE2" w:rsidP="00A30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A30F4C" w:rsidRPr="007E3D09" w:rsidRDefault="00A30F4C" w:rsidP="00A30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0F4C" w:rsidRPr="007E3D09" w:rsidRDefault="00A30F4C" w:rsidP="00A30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0F4C" w:rsidRPr="007E3D09" w:rsidRDefault="00A30F4C" w:rsidP="00A30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03657" w:rsidRPr="007E3D09" w:rsidRDefault="00AA0FE2" w:rsidP="00A30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  <w:bookmarkStart w:id="0" w:name="_GoBack"/>
            <w:bookmarkEnd w:id="0"/>
          </w:p>
        </w:tc>
        <w:tc>
          <w:tcPr>
            <w:tcW w:w="189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03657" w:rsidRDefault="00F03657" w:rsidP="003C50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  <w:sectPr w:rsidR="00F03657" w:rsidSect="00F03657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F03657" w:rsidRDefault="00F03657" w:rsidP="003C50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47EF" w:rsidRDefault="00AA0FE2" w:rsidP="00A147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hyperlink r:id="rId5" w:history="1">
        <w:r w:rsidR="00F03657" w:rsidRPr="00F03657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 w:rsidR="00F03657" w:rsidRPr="00F036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03657">
        <w:rPr>
          <w:rFonts w:ascii="Times New Roman" w:hAnsi="Times New Roman"/>
          <w:sz w:val="24"/>
          <w:szCs w:val="24"/>
          <w:lang w:eastAsia="ru-RU"/>
        </w:rPr>
        <w:t>о выполнении основных мероприятий муниципальной программы</w:t>
      </w:r>
      <w:r w:rsidR="00A147EF" w:rsidRPr="00A147E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 2</w:t>
      </w:r>
      <w:r w:rsidR="00A147EF">
        <w:rPr>
          <w:rFonts w:ascii="Times New Roman" w:hAnsi="Times New Roman"/>
          <w:sz w:val="24"/>
          <w:szCs w:val="24"/>
          <w:lang w:eastAsia="ru-RU"/>
        </w:rPr>
        <w:t xml:space="preserve"> квартал 2018 года</w:t>
      </w:r>
    </w:p>
    <w:p w:rsidR="00F03657" w:rsidRDefault="00F03657" w:rsidP="00195F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03657" w:rsidRDefault="00F03657" w:rsidP="003C50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23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18"/>
        <w:gridCol w:w="2127"/>
        <w:gridCol w:w="1150"/>
        <w:gridCol w:w="1206"/>
        <w:gridCol w:w="1896"/>
        <w:gridCol w:w="1942"/>
        <w:gridCol w:w="2218"/>
      </w:tblGrid>
      <w:tr w:rsidR="00F03657" w:rsidTr="00F03657">
        <w:trPr>
          <w:trHeight w:val="20"/>
        </w:trPr>
        <w:tc>
          <w:tcPr>
            <w:tcW w:w="1766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A1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A1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A1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A1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A1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A1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A1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A1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F03657" w:rsidTr="00F03657">
        <w:trPr>
          <w:trHeight w:val="20"/>
        </w:trPr>
        <w:tc>
          <w:tcPr>
            <w:tcW w:w="4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A14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A14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A14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A147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A1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A1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A1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A1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A1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A1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A1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147EF" w:rsidTr="00C26621">
        <w:trPr>
          <w:trHeight w:val="20"/>
        </w:trPr>
        <w:tc>
          <w:tcPr>
            <w:tcW w:w="4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A147EF" w:rsidRDefault="00A147EF" w:rsidP="00A147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A147EF" w:rsidRDefault="00A147EF" w:rsidP="00A147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A147EF" w:rsidRDefault="00A147EF" w:rsidP="00A147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A147EF" w:rsidRPr="00A30F4C" w:rsidRDefault="00A147EF" w:rsidP="00A147E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A30F4C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A147EF" w:rsidRPr="00195F11" w:rsidRDefault="00A147EF" w:rsidP="00A147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95F11">
              <w:rPr>
                <w:rFonts w:ascii="Times New Roman" w:eastAsiaTheme="minorHAnsi" w:hAnsi="Times New Roman"/>
                <w:b/>
                <w:sz w:val="20"/>
                <w:szCs w:val="20"/>
                <w:lang w:eastAsia="zh-CN"/>
              </w:rPr>
              <w:t>«</w:t>
            </w:r>
            <w:r w:rsidRPr="00195F11">
              <w:rPr>
                <w:rFonts w:ascii="Times New Roman" w:hAnsi="Times New Roman"/>
                <w:b/>
                <w:sz w:val="20"/>
                <w:szCs w:val="20"/>
              </w:rPr>
              <w:t>Национальная оборона на территории Непского му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ниципального образования на 2018-2020</w:t>
            </w:r>
            <w:r w:rsidRPr="00195F11">
              <w:rPr>
                <w:rFonts w:ascii="Times New Roman" w:hAnsi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21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A147EF" w:rsidRDefault="00A147EF" w:rsidP="00A1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147EF" w:rsidRDefault="00A147EF" w:rsidP="00A1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Непского МО</w:t>
            </w:r>
          </w:p>
        </w:tc>
        <w:tc>
          <w:tcPr>
            <w:tcW w:w="11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hideMark/>
          </w:tcPr>
          <w:p w:rsidR="00A147EF" w:rsidRDefault="00A147EF" w:rsidP="00A147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47EF" w:rsidRDefault="00A147EF" w:rsidP="00A147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47EF" w:rsidRDefault="00A147EF" w:rsidP="00A147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47EF" w:rsidRDefault="00A147EF" w:rsidP="00A147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47EF" w:rsidRDefault="00A147EF" w:rsidP="00A147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47EF" w:rsidRDefault="00A147EF" w:rsidP="00A147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47EF" w:rsidRDefault="00A147EF" w:rsidP="00A147EF">
            <w:pPr>
              <w:spacing w:after="0" w:line="240" w:lineRule="auto"/>
            </w:pPr>
            <w:r w:rsidRPr="00DE60BF">
              <w:rPr>
                <w:rFonts w:ascii="Times New Roman" w:hAnsi="Times New Roman"/>
                <w:sz w:val="18"/>
                <w:szCs w:val="18"/>
              </w:rPr>
              <w:t>2018-2020</w:t>
            </w:r>
          </w:p>
        </w:tc>
        <w:tc>
          <w:tcPr>
            <w:tcW w:w="12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hideMark/>
          </w:tcPr>
          <w:p w:rsidR="00A147EF" w:rsidRDefault="00A147EF" w:rsidP="00A147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47EF" w:rsidRDefault="00A147EF" w:rsidP="00A147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47EF" w:rsidRDefault="00A147EF" w:rsidP="00A147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47EF" w:rsidRDefault="00A147EF" w:rsidP="00A147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47EF" w:rsidRDefault="00A147EF" w:rsidP="00A147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47EF" w:rsidRDefault="00A147EF" w:rsidP="00A147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47EF" w:rsidRDefault="00A147EF" w:rsidP="00A147EF">
            <w:pPr>
              <w:spacing w:after="0" w:line="240" w:lineRule="auto"/>
            </w:pPr>
            <w:r w:rsidRPr="00DE60BF">
              <w:rPr>
                <w:rFonts w:ascii="Times New Roman" w:hAnsi="Times New Roman"/>
                <w:sz w:val="18"/>
                <w:szCs w:val="18"/>
              </w:rPr>
              <w:t>2018-2020</w:t>
            </w:r>
          </w:p>
        </w:tc>
        <w:tc>
          <w:tcPr>
            <w:tcW w:w="18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A147EF" w:rsidRDefault="00A147EF" w:rsidP="00A1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A147EF" w:rsidRDefault="00A147EF" w:rsidP="00A147EF">
            <w:pPr>
              <w:spacing w:after="0" w:line="240" w:lineRule="auto"/>
              <w:jc w:val="both"/>
              <w:rPr>
                <w:rFonts w:eastAsia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A147EF" w:rsidRDefault="00A147EF" w:rsidP="00A147EF">
            <w:pPr>
              <w:spacing w:after="0" w:line="240" w:lineRule="auto"/>
              <w:jc w:val="both"/>
              <w:rPr>
                <w:rFonts w:eastAsiaTheme="minorHAnsi" w:cstheme="minorBidi"/>
                <w:sz w:val="20"/>
                <w:szCs w:val="20"/>
                <w:lang w:eastAsia="ru-RU"/>
              </w:rPr>
            </w:pPr>
          </w:p>
        </w:tc>
      </w:tr>
      <w:tr w:rsidR="00A147EF" w:rsidTr="00C26621">
        <w:trPr>
          <w:trHeight w:val="20"/>
        </w:trPr>
        <w:tc>
          <w:tcPr>
            <w:tcW w:w="4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A147EF" w:rsidRDefault="00A147EF" w:rsidP="00A1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A147EF" w:rsidRDefault="00A147EF" w:rsidP="00A1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A147EF" w:rsidRDefault="00A147EF" w:rsidP="00A1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A147EF" w:rsidRDefault="00A147EF" w:rsidP="00A1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A147EF" w:rsidRDefault="00A147EF" w:rsidP="00A1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5B86">
              <w:rPr>
                <w:rStyle w:val="FontStyle39"/>
                <w:rFonts w:ascii="Times New Roman" w:hAnsi="Times New Roman"/>
              </w:rPr>
              <w:t>Обеспечение деятельности военно-учетного стола</w:t>
            </w:r>
          </w:p>
        </w:tc>
        <w:tc>
          <w:tcPr>
            <w:tcW w:w="21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A147EF" w:rsidRDefault="00A147EF" w:rsidP="00A1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147EF" w:rsidRDefault="00A147EF" w:rsidP="00A147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Непского МО</w:t>
            </w:r>
          </w:p>
        </w:tc>
        <w:tc>
          <w:tcPr>
            <w:tcW w:w="11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hideMark/>
          </w:tcPr>
          <w:p w:rsidR="00A147EF" w:rsidRDefault="00A147EF" w:rsidP="00A147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47EF" w:rsidRDefault="00A147EF" w:rsidP="00A147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47EF" w:rsidRDefault="00A147EF" w:rsidP="00A147EF">
            <w:pPr>
              <w:spacing w:after="0" w:line="240" w:lineRule="auto"/>
            </w:pPr>
            <w:r w:rsidRPr="00DE60BF">
              <w:rPr>
                <w:rFonts w:ascii="Times New Roman" w:hAnsi="Times New Roman"/>
                <w:sz w:val="18"/>
                <w:szCs w:val="18"/>
              </w:rPr>
              <w:t>2018-2020</w:t>
            </w:r>
          </w:p>
        </w:tc>
        <w:tc>
          <w:tcPr>
            <w:tcW w:w="12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hideMark/>
          </w:tcPr>
          <w:p w:rsidR="00A147EF" w:rsidRDefault="00A147EF" w:rsidP="00A147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47EF" w:rsidRDefault="00A147EF" w:rsidP="00A147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47EF" w:rsidRDefault="00A147EF" w:rsidP="00A147EF">
            <w:pPr>
              <w:spacing w:after="0" w:line="240" w:lineRule="auto"/>
            </w:pPr>
            <w:r w:rsidRPr="00DE60BF">
              <w:rPr>
                <w:rFonts w:ascii="Times New Roman" w:hAnsi="Times New Roman"/>
                <w:sz w:val="18"/>
                <w:szCs w:val="18"/>
              </w:rPr>
              <w:t>2018-2020</w:t>
            </w:r>
          </w:p>
        </w:tc>
        <w:tc>
          <w:tcPr>
            <w:tcW w:w="18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A147EF" w:rsidRDefault="00A147EF" w:rsidP="00A147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9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A147EF" w:rsidRDefault="00AA0FE2" w:rsidP="00A147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2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A147EF" w:rsidRDefault="00A147EF" w:rsidP="00A147EF">
            <w:pPr>
              <w:spacing w:after="0" w:line="240" w:lineRule="auto"/>
              <w:jc w:val="both"/>
              <w:rPr>
                <w:rFonts w:eastAsiaTheme="minorHAnsi" w:cstheme="minorBidi"/>
                <w:sz w:val="20"/>
                <w:szCs w:val="20"/>
                <w:lang w:eastAsia="ru-RU"/>
              </w:rPr>
            </w:pPr>
          </w:p>
        </w:tc>
      </w:tr>
    </w:tbl>
    <w:p w:rsidR="00F03657" w:rsidRDefault="00F03657" w:rsidP="003C50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F03657" w:rsidSect="00F03657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F03657" w:rsidRDefault="00AA0FE2" w:rsidP="00195F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hyperlink r:id="rId6" w:history="1">
        <w:r w:rsidR="00F03657" w:rsidRPr="00F03657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 w:rsidR="00F03657" w:rsidRPr="00F036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03657">
        <w:rPr>
          <w:rFonts w:ascii="Times New Roman" w:hAnsi="Times New Roman"/>
          <w:sz w:val="24"/>
          <w:szCs w:val="24"/>
          <w:lang w:eastAsia="ru-RU"/>
        </w:rPr>
        <w:t>об использовании бюджетных ассигнований бюджета Непского муниципального образования</w:t>
      </w:r>
    </w:p>
    <w:p w:rsidR="00A147EF" w:rsidRDefault="00F03657" w:rsidP="00A147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реализацию муниципальной программы</w:t>
      </w:r>
      <w:r w:rsidR="00A147EF" w:rsidRPr="00A147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0FE2">
        <w:rPr>
          <w:rFonts w:ascii="Times New Roman" w:hAnsi="Times New Roman"/>
          <w:sz w:val="24"/>
          <w:szCs w:val="24"/>
          <w:lang w:eastAsia="ru-RU"/>
        </w:rPr>
        <w:t>за 2</w:t>
      </w:r>
      <w:r w:rsidR="00A147EF">
        <w:rPr>
          <w:rFonts w:ascii="Times New Roman" w:hAnsi="Times New Roman"/>
          <w:sz w:val="24"/>
          <w:szCs w:val="24"/>
          <w:lang w:eastAsia="ru-RU"/>
        </w:rPr>
        <w:t xml:space="preserve"> квартал 2018 года</w:t>
      </w:r>
    </w:p>
    <w:p w:rsidR="00F03657" w:rsidRDefault="00F03657" w:rsidP="00195F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03657" w:rsidRDefault="00F03657" w:rsidP="003C50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5"/>
        <w:gridCol w:w="376"/>
        <w:gridCol w:w="425"/>
        <w:gridCol w:w="1869"/>
        <w:gridCol w:w="1701"/>
        <w:gridCol w:w="709"/>
        <w:gridCol w:w="425"/>
        <w:gridCol w:w="567"/>
        <w:gridCol w:w="1276"/>
        <w:gridCol w:w="567"/>
        <w:gridCol w:w="992"/>
        <w:gridCol w:w="992"/>
        <w:gridCol w:w="1276"/>
        <w:gridCol w:w="965"/>
        <w:gridCol w:w="1120"/>
      </w:tblGrid>
      <w:tr w:rsidR="00F03657" w:rsidTr="00F4574E">
        <w:trPr>
          <w:trHeight w:val="499"/>
          <w:tblHeader/>
        </w:trPr>
        <w:tc>
          <w:tcPr>
            <w:tcW w:w="2286" w:type="dxa"/>
            <w:gridSpan w:val="5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869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544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Расходы бюджета Непского муниципального образования тыс. рублей</w:t>
            </w:r>
          </w:p>
        </w:tc>
        <w:tc>
          <w:tcPr>
            <w:tcW w:w="208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F03657" w:rsidTr="00F4574E">
        <w:trPr>
          <w:trHeight w:val="620"/>
          <w:tblHeader/>
        </w:trPr>
        <w:tc>
          <w:tcPr>
            <w:tcW w:w="2286" w:type="dxa"/>
            <w:gridSpan w:val="5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25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27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965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F03657" w:rsidTr="00F4574E">
        <w:trPr>
          <w:trHeight w:val="345"/>
          <w:tblHeader/>
        </w:trPr>
        <w:tc>
          <w:tcPr>
            <w:tcW w:w="47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869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03657" w:rsidTr="00F4574E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F03657" w:rsidRPr="00F4574E" w:rsidRDefault="00F4574E" w:rsidP="003C5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4574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35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F03657" w:rsidRPr="00F4574E" w:rsidRDefault="00F4574E" w:rsidP="003C5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4574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F03657" w:rsidRPr="00F4574E" w:rsidRDefault="00F4574E" w:rsidP="003C50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F4574E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03657" w:rsidRPr="00F4574E" w:rsidRDefault="00F4574E" w:rsidP="003C5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F03657" w:rsidRPr="00F4574E" w:rsidRDefault="00F4574E" w:rsidP="003C5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69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195F11" w:rsidP="003C5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95F11">
              <w:rPr>
                <w:rFonts w:ascii="Times New Roman" w:eastAsiaTheme="minorHAnsi" w:hAnsi="Times New Roman"/>
                <w:b/>
                <w:sz w:val="20"/>
                <w:szCs w:val="20"/>
                <w:lang w:eastAsia="zh-CN"/>
              </w:rPr>
              <w:t>«</w:t>
            </w:r>
            <w:r w:rsidRPr="00195F11">
              <w:rPr>
                <w:rFonts w:ascii="Times New Roman" w:hAnsi="Times New Roman"/>
                <w:b/>
                <w:sz w:val="20"/>
                <w:szCs w:val="20"/>
              </w:rPr>
              <w:t>Национальная оборона на территории Непского му</w:t>
            </w:r>
            <w:r w:rsidR="00A147EF">
              <w:rPr>
                <w:rFonts w:ascii="Times New Roman" w:hAnsi="Times New Roman"/>
                <w:b/>
                <w:sz w:val="20"/>
                <w:szCs w:val="20"/>
              </w:rPr>
              <w:t>ниципального образования на 2018-2020</w:t>
            </w:r>
            <w:r w:rsidRPr="00195F11">
              <w:rPr>
                <w:rFonts w:ascii="Times New Roman" w:hAnsi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F03657" w:rsidRPr="00F4574E" w:rsidRDefault="00F4574E" w:rsidP="00F45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4574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F03657" w:rsidRPr="00946480" w:rsidRDefault="00F4574E" w:rsidP="00F45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r w:rsidRPr="00946480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F03657" w:rsidRPr="00946480" w:rsidRDefault="00F4574E" w:rsidP="00F45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r w:rsidRPr="00946480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F03657" w:rsidRPr="00946480" w:rsidRDefault="00F4574E" w:rsidP="00F45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r w:rsidRPr="00946480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F03657" w:rsidRPr="00946480" w:rsidRDefault="00F4574E" w:rsidP="00F45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r w:rsidRPr="00946480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F03657" w:rsidRPr="00946480" w:rsidRDefault="000A04F1" w:rsidP="00F45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F03657" w:rsidRPr="00946480" w:rsidRDefault="00AA0FE2" w:rsidP="00F45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F03657" w:rsidRPr="00946480" w:rsidRDefault="00AA0FE2" w:rsidP="00F45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9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F03657" w:rsidRPr="00946480" w:rsidRDefault="00AA0FE2" w:rsidP="00F457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F03657" w:rsidRPr="00946480" w:rsidRDefault="000A04F1" w:rsidP="00F457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946480" w:rsidTr="00381039">
        <w:trPr>
          <w:trHeight w:val="1066"/>
        </w:trPr>
        <w:tc>
          <w:tcPr>
            <w:tcW w:w="475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946480" w:rsidRPr="00F4574E" w:rsidRDefault="00946480" w:rsidP="003C5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946480" w:rsidRPr="00F4574E" w:rsidRDefault="00946480" w:rsidP="003C5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946480" w:rsidRPr="00F4574E" w:rsidRDefault="00946480" w:rsidP="003C50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946480" w:rsidRPr="00F4574E" w:rsidRDefault="00946480" w:rsidP="003C5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946480" w:rsidRPr="00F4574E" w:rsidRDefault="00946480" w:rsidP="003C5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946480" w:rsidRDefault="00946480" w:rsidP="003C5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946480" w:rsidRPr="00195F11" w:rsidRDefault="00946480" w:rsidP="003C50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5F11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Администрация Непского МО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946480" w:rsidRPr="00F4574E" w:rsidRDefault="00946480" w:rsidP="00F45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946480" w:rsidRPr="00F4574E" w:rsidRDefault="00946480" w:rsidP="00F45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946480" w:rsidRPr="00F4574E" w:rsidRDefault="00946480" w:rsidP="00F45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946480" w:rsidRPr="00F4574E" w:rsidRDefault="00946480" w:rsidP="00F45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946480" w:rsidRPr="00F4574E" w:rsidRDefault="00946480" w:rsidP="00F45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946480" w:rsidRPr="00F4574E" w:rsidRDefault="00946480" w:rsidP="00F45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946480" w:rsidRPr="00F4574E" w:rsidRDefault="00946480" w:rsidP="00F45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946480" w:rsidRPr="00F4574E" w:rsidRDefault="00946480" w:rsidP="00F45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946480" w:rsidRPr="00F4574E" w:rsidRDefault="00946480" w:rsidP="00F45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946480" w:rsidRPr="00F4574E" w:rsidRDefault="00946480" w:rsidP="00F45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46480" w:rsidTr="008F61EF">
        <w:trPr>
          <w:trHeight w:val="1598"/>
        </w:trPr>
        <w:tc>
          <w:tcPr>
            <w:tcW w:w="47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946480" w:rsidRPr="00F4574E" w:rsidRDefault="00946480" w:rsidP="003C5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4574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946480" w:rsidRPr="00F4574E" w:rsidRDefault="00946480" w:rsidP="003C5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4574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946480" w:rsidRPr="00F4574E" w:rsidRDefault="00946480" w:rsidP="003C5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4574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46480" w:rsidRPr="00F4574E" w:rsidRDefault="00946480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946480" w:rsidRPr="00F4574E" w:rsidRDefault="00946480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6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946480" w:rsidRDefault="00946480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5B86">
              <w:rPr>
                <w:rStyle w:val="FontStyle39"/>
                <w:rFonts w:ascii="Times New Roman" w:hAnsi="Times New Roman"/>
              </w:rPr>
              <w:t>Обеспечение деятельности военно-учетного стола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946480" w:rsidRPr="00195F11" w:rsidRDefault="00946480" w:rsidP="003C5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5F11">
              <w:rPr>
                <w:rFonts w:ascii="Times New Roman" w:hAnsi="Times New Roman"/>
                <w:bCs/>
                <w:color w:val="0D0D0D"/>
                <w:sz w:val="20"/>
                <w:szCs w:val="20"/>
              </w:rPr>
              <w:t>Администрация Непского МО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946480" w:rsidRPr="00F4574E" w:rsidRDefault="00946480" w:rsidP="00F45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946480" w:rsidRPr="00F4574E" w:rsidRDefault="00946480" w:rsidP="00F45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946480" w:rsidRPr="00F4574E" w:rsidRDefault="00946480" w:rsidP="00F45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946480" w:rsidRPr="00F4574E" w:rsidRDefault="00946480" w:rsidP="00F45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2600151180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946480" w:rsidRPr="00F4574E" w:rsidRDefault="00946480" w:rsidP="00F45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946480" w:rsidRPr="00F4574E" w:rsidRDefault="000A04F1" w:rsidP="00F45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946480" w:rsidRPr="00F4574E" w:rsidRDefault="00AA0FE2" w:rsidP="00F45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946480" w:rsidRPr="00F4574E" w:rsidRDefault="00AA0FE2" w:rsidP="00F457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9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946480" w:rsidRPr="00F4574E" w:rsidRDefault="00AA0FE2" w:rsidP="00F45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946480" w:rsidRPr="00F4574E" w:rsidRDefault="000A04F1" w:rsidP="00F457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</w:tbl>
    <w:p w:rsidR="00A147EF" w:rsidRDefault="00F03657" w:rsidP="00A147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hyperlink r:id="rId7" w:history="1">
        <w:r w:rsidRPr="00F03657">
          <w:rPr>
            <w:rStyle w:val="a3"/>
            <w:rFonts w:ascii="Times New Roman" w:eastAsiaTheme="majorEastAsia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 w:rsidRPr="00F0365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 расходах на реализацию муниципальной программы за счет всех источников финансирования</w:t>
      </w:r>
      <w:r w:rsidR="00A147EF" w:rsidRPr="00A147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0FE2">
        <w:rPr>
          <w:rFonts w:ascii="Times New Roman" w:hAnsi="Times New Roman"/>
          <w:sz w:val="24"/>
          <w:szCs w:val="24"/>
          <w:lang w:eastAsia="ru-RU"/>
        </w:rPr>
        <w:t>за 2</w:t>
      </w:r>
      <w:r w:rsidR="00A147EF">
        <w:rPr>
          <w:rFonts w:ascii="Times New Roman" w:hAnsi="Times New Roman"/>
          <w:sz w:val="24"/>
          <w:szCs w:val="24"/>
          <w:lang w:eastAsia="ru-RU"/>
        </w:rPr>
        <w:t xml:space="preserve"> квартал 2018 года</w:t>
      </w:r>
    </w:p>
    <w:p w:rsidR="00F03657" w:rsidRDefault="00F03657" w:rsidP="00195F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03657" w:rsidRDefault="00F03657" w:rsidP="003C50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1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F03657" w:rsidTr="00F03657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расходов на отчетный год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F03657" w:rsidTr="00F03657">
        <w:trPr>
          <w:trHeight w:val="20"/>
          <w:tblHeader/>
        </w:trPr>
        <w:tc>
          <w:tcPr>
            <w:tcW w:w="7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03657" w:rsidTr="00F03657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F03657" w:rsidRDefault="00D55181" w:rsidP="003C5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97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F03657" w:rsidRDefault="00D55181" w:rsidP="003C5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195F11" w:rsidP="003C5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95F11">
              <w:rPr>
                <w:rFonts w:ascii="Times New Roman" w:eastAsiaTheme="minorHAnsi" w:hAnsi="Times New Roman"/>
                <w:b/>
                <w:sz w:val="20"/>
                <w:szCs w:val="20"/>
                <w:lang w:eastAsia="zh-CN"/>
              </w:rPr>
              <w:t>«</w:t>
            </w:r>
            <w:r w:rsidRPr="00195F11">
              <w:rPr>
                <w:rFonts w:ascii="Times New Roman" w:hAnsi="Times New Roman"/>
                <w:b/>
                <w:sz w:val="20"/>
                <w:szCs w:val="20"/>
              </w:rPr>
              <w:t>Национальная оборона на территории Непского му</w:t>
            </w:r>
            <w:r w:rsidR="00A147EF">
              <w:rPr>
                <w:rFonts w:ascii="Times New Roman" w:hAnsi="Times New Roman"/>
                <w:b/>
                <w:sz w:val="20"/>
                <w:szCs w:val="20"/>
              </w:rPr>
              <w:t>ниципального образования на 2018-2020</w:t>
            </w:r>
            <w:r w:rsidRPr="00195F11">
              <w:rPr>
                <w:rFonts w:ascii="Times New Roman" w:hAnsi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F03657" w:rsidRDefault="000A04F1" w:rsidP="00D55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F03657" w:rsidRPr="00946480" w:rsidRDefault="00AA0FE2" w:rsidP="00D551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F03657" w:rsidRPr="00946480" w:rsidRDefault="00AA0FE2" w:rsidP="00AD3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38</w:t>
            </w:r>
          </w:p>
        </w:tc>
      </w:tr>
      <w:tr w:rsidR="00F03657" w:rsidTr="00F03657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Непского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F03657" w:rsidRDefault="00F03657" w:rsidP="00D55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F03657" w:rsidRPr="00D55181" w:rsidRDefault="00F03657" w:rsidP="00D551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F03657" w:rsidRPr="00D55181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03657" w:rsidTr="00F03657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F03657" w:rsidRPr="00D55181" w:rsidRDefault="00F03657" w:rsidP="003C50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F03657" w:rsidRPr="00D55181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03657" w:rsidTr="00F03657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Непского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F03657" w:rsidRDefault="00F03657" w:rsidP="00D55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F03657" w:rsidRPr="00D55181" w:rsidRDefault="00F03657" w:rsidP="00D551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F03657" w:rsidRPr="00D55181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03657" w:rsidTr="00F03657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F03657" w:rsidRPr="00D55181" w:rsidRDefault="00F03657" w:rsidP="003C50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F03657" w:rsidRPr="00D55181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03657" w:rsidTr="00F03657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F03657" w:rsidRDefault="000A04F1" w:rsidP="007E3D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F03657" w:rsidRPr="00D55181" w:rsidRDefault="00AA0FE2" w:rsidP="007E3D0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F03657" w:rsidRPr="00D55181" w:rsidRDefault="00AA0FE2" w:rsidP="007E3D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38</w:t>
            </w:r>
          </w:p>
        </w:tc>
      </w:tr>
      <w:tr w:rsidR="00F03657" w:rsidTr="00F03657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</w:tr>
      <w:tr w:rsidR="00F03657" w:rsidTr="00F03657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eastAsia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</w:tr>
      <w:tr w:rsidR="00F03657" w:rsidTr="00F03657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eastAsia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</w:tr>
      <w:tr w:rsidR="00F03657" w:rsidTr="00F03657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F03657" w:rsidRDefault="00F03657" w:rsidP="003C5040">
            <w:pPr>
              <w:spacing w:after="0" w:line="240" w:lineRule="auto"/>
              <w:jc w:val="both"/>
              <w:rPr>
                <w:rFonts w:eastAsia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F03657" w:rsidRDefault="00F03657" w:rsidP="003C5040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</w:tr>
    </w:tbl>
    <w:p w:rsidR="00F03657" w:rsidRDefault="00F03657" w:rsidP="003C5040">
      <w:pPr>
        <w:spacing w:after="0" w:line="240" w:lineRule="auto"/>
        <w:jc w:val="both"/>
      </w:pPr>
    </w:p>
    <w:p w:rsidR="00972CE9" w:rsidRDefault="00972CE9" w:rsidP="003C5040">
      <w:pPr>
        <w:spacing w:after="0" w:line="240" w:lineRule="auto"/>
        <w:jc w:val="both"/>
      </w:pPr>
    </w:p>
    <w:sectPr w:rsidR="00972CE9" w:rsidSect="00F03657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07"/>
    <w:rsid w:val="00005886"/>
    <w:rsid w:val="000A04F1"/>
    <w:rsid w:val="00195F11"/>
    <w:rsid w:val="001B0783"/>
    <w:rsid w:val="003C5040"/>
    <w:rsid w:val="00620007"/>
    <w:rsid w:val="007E3D09"/>
    <w:rsid w:val="00946480"/>
    <w:rsid w:val="00972CE9"/>
    <w:rsid w:val="00A147EF"/>
    <w:rsid w:val="00A30F4C"/>
    <w:rsid w:val="00AA0FE2"/>
    <w:rsid w:val="00AD3073"/>
    <w:rsid w:val="00D55181"/>
    <w:rsid w:val="00E541CC"/>
    <w:rsid w:val="00F03657"/>
    <w:rsid w:val="00F4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851D8-50B4-4702-9EF4-DB795A68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657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657"/>
    <w:rPr>
      <w:color w:val="0563C1" w:themeColor="hyperlink"/>
      <w:u w:val="single"/>
    </w:rPr>
  </w:style>
  <w:style w:type="character" w:customStyle="1" w:styleId="FontStyle39">
    <w:name w:val="Font Style39"/>
    <w:rsid w:val="00195F11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C534AC1618B38338B7138DDEB14344F59B417381706259B468524054C32ECBB30FCA5546109B5D4A4FB16DK3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66DK4O" TargetMode="External"/><Relationship Id="rId5" Type="http://schemas.openxmlformats.org/officeDocument/2006/relationships/hyperlink" Target="consultantplus://offline/ref=81C534AC1618B38338B7138DDEB14344F59B417381706259B468524054C32ECBB30FCA5546109B5D4A4FB16DK7O" TargetMode="External"/><Relationship Id="rId4" Type="http://schemas.openxmlformats.org/officeDocument/2006/relationships/hyperlink" Target="consultantplus://offline/ref=81C534AC1618B38338B7138DDEB14344F59B417381706259B468524054C32ECBB30FCA5546109B5D4A4FB36DK7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21</cp:revision>
  <dcterms:created xsi:type="dcterms:W3CDTF">2017-04-11T03:25:00Z</dcterms:created>
  <dcterms:modified xsi:type="dcterms:W3CDTF">2018-07-12T01:32:00Z</dcterms:modified>
</cp:coreProperties>
</file>